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41CA" w:rsidRPr="00E141CA" w:rsidRDefault="00E141CA" w:rsidP="00E141CA">
      <w:pPr>
        <w:spacing w:line="480" w:lineRule="auto"/>
        <w:jc w:val="center"/>
        <w:rPr>
          <w:rFonts w:ascii="Times New Roman" w:hAnsi="Times New Roman" w:cs="Times New Roman"/>
          <w:sz w:val="24"/>
          <w:szCs w:val="24"/>
        </w:rPr>
      </w:pPr>
      <w:bookmarkStart w:id="0" w:name="_GoBack"/>
      <w:bookmarkEnd w:id="0"/>
    </w:p>
    <w:p w:rsidR="00E141CA" w:rsidRPr="00E141CA" w:rsidRDefault="00E141CA" w:rsidP="00E141CA">
      <w:pPr>
        <w:spacing w:line="480" w:lineRule="auto"/>
        <w:jc w:val="center"/>
        <w:rPr>
          <w:rFonts w:ascii="Times New Roman" w:hAnsi="Times New Roman" w:cs="Times New Roman"/>
          <w:sz w:val="24"/>
          <w:szCs w:val="24"/>
        </w:rPr>
      </w:pPr>
    </w:p>
    <w:p w:rsidR="00E141CA" w:rsidRPr="00E141CA" w:rsidRDefault="00E141CA" w:rsidP="00E141CA">
      <w:pPr>
        <w:spacing w:line="480" w:lineRule="auto"/>
        <w:jc w:val="center"/>
        <w:rPr>
          <w:rFonts w:ascii="Times New Roman" w:hAnsi="Times New Roman" w:cs="Times New Roman"/>
          <w:sz w:val="24"/>
          <w:szCs w:val="24"/>
        </w:rPr>
      </w:pPr>
    </w:p>
    <w:p w:rsidR="00E141CA" w:rsidRPr="00E141CA" w:rsidRDefault="00E141CA" w:rsidP="00E141CA">
      <w:pPr>
        <w:spacing w:line="480" w:lineRule="auto"/>
        <w:jc w:val="center"/>
        <w:rPr>
          <w:rFonts w:ascii="Times New Roman" w:hAnsi="Times New Roman" w:cs="Times New Roman"/>
          <w:sz w:val="24"/>
          <w:szCs w:val="24"/>
        </w:rPr>
      </w:pPr>
      <w:r w:rsidRPr="00E141CA">
        <w:rPr>
          <w:rFonts w:ascii="Times New Roman" w:hAnsi="Times New Roman" w:cs="Times New Roman"/>
          <w:sz w:val="24"/>
          <w:szCs w:val="24"/>
        </w:rPr>
        <w:t>Journal Reflection</w:t>
      </w:r>
    </w:p>
    <w:p w:rsidR="00E141CA" w:rsidRPr="00E141CA" w:rsidRDefault="00E141CA" w:rsidP="00E141CA">
      <w:pPr>
        <w:spacing w:line="480" w:lineRule="auto"/>
        <w:jc w:val="center"/>
        <w:rPr>
          <w:rFonts w:ascii="Times New Roman" w:hAnsi="Times New Roman" w:cs="Times New Roman"/>
          <w:sz w:val="24"/>
          <w:szCs w:val="24"/>
        </w:rPr>
      </w:pPr>
      <w:r w:rsidRPr="00E141CA">
        <w:rPr>
          <w:rFonts w:ascii="Times New Roman" w:hAnsi="Times New Roman" w:cs="Times New Roman"/>
          <w:sz w:val="24"/>
          <w:szCs w:val="24"/>
        </w:rPr>
        <w:t>Student Name</w:t>
      </w:r>
    </w:p>
    <w:p w:rsidR="00E141CA" w:rsidRPr="00E141CA" w:rsidRDefault="00E141CA" w:rsidP="00E141CA">
      <w:pPr>
        <w:spacing w:line="480" w:lineRule="auto"/>
        <w:jc w:val="center"/>
        <w:rPr>
          <w:rFonts w:ascii="Times New Roman" w:hAnsi="Times New Roman" w:cs="Times New Roman"/>
          <w:sz w:val="24"/>
          <w:szCs w:val="24"/>
        </w:rPr>
      </w:pPr>
      <w:r w:rsidRPr="00E141CA">
        <w:rPr>
          <w:rFonts w:ascii="Times New Roman" w:hAnsi="Times New Roman" w:cs="Times New Roman"/>
          <w:sz w:val="24"/>
          <w:szCs w:val="24"/>
        </w:rPr>
        <w:t>Institution Affiliation</w:t>
      </w:r>
    </w:p>
    <w:p w:rsidR="00E141CA" w:rsidRPr="00E141CA" w:rsidRDefault="00E141CA" w:rsidP="00E141CA">
      <w:pPr>
        <w:spacing w:line="480" w:lineRule="auto"/>
        <w:jc w:val="center"/>
        <w:rPr>
          <w:rFonts w:ascii="Times New Roman" w:hAnsi="Times New Roman" w:cs="Times New Roman"/>
          <w:sz w:val="24"/>
          <w:szCs w:val="24"/>
        </w:rPr>
      </w:pPr>
      <w:r w:rsidRPr="00E141CA">
        <w:rPr>
          <w:rFonts w:ascii="Times New Roman" w:hAnsi="Times New Roman" w:cs="Times New Roman"/>
          <w:sz w:val="24"/>
          <w:szCs w:val="24"/>
        </w:rPr>
        <w:t>Date</w:t>
      </w:r>
    </w:p>
    <w:p w:rsidR="00E141CA" w:rsidRPr="00E141CA" w:rsidRDefault="00E141CA" w:rsidP="00E141CA">
      <w:pPr>
        <w:spacing w:line="480" w:lineRule="auto"/>
        <w:rPr>
          <w:rFonts w:ascii="Times New Roman" w:hAnsi="Times New Roman" w:cs="Times New Roman"/>
          <w:sz w:val="24"/>
          <w:szCs w:val="24"/>
        </w:rPr>
      </w:pPr>
    </w:p>
    <w:p w:rsidR="00E141CA" w:rsidRPr="00E141CA" w:rsidRDefault="00E141CA" w:rsidP="00E141CA">
      <w:pPr>
        <w:spacing w:line="480" w:lineRule="auto"/>
        <w:rPr>
          <w:rFonts w:ascii="Times New Roman" w:hAnsi="Times New Roman" w:cs="Times New Roman"/>
          <w:sz w:val="24"/>
          <w:szCs w:val="24"/>
        </w:rPr>
      </w:pPr>
    </w:p>
    <w:p w:rsidR="00E141CA" w:rsidRPr="00E141CA" w:rsidRDefault="00E141CA" w:rsidP="00E141CA">
      <w:pPr>
        <w:spacing w:line="480" w:lineRule="auto"/>
        <w:rPr>
          <w:rFonts w:ascii="Times New Roman" w:hAnsi="Times New Roman" w:cs="Times New Roman"/>
          <w:sz w:val="24"/>
          <w:szCs w:val="24"/>
        </w:rPr>
      </w:pPr>
    </w:p>
    <w:p w:rsidR="00E141CA" w:rsidRPr="00E141CA" w:rsidRDefault="00E141CA" w:rsidP="00E141CA">
      <w:pPr>
        <w:spacing w:line="480" w:lineRule="auto"/>
        <w:rPr>
          <w:rFonts w:ascii="Times New Roman" w:hAnsi="Times New Roman" w:cs="Times New Roman"/>
          <w:sz w:val="24"/>
          <w:szCs w:val="24"/>
        </w:rPr>
      </w:pPr>
    </w:p>
    <w:p w:rsidR="00E141CA" w:rsidRPr="00E141CA" w:rsidRDefault="00E141CA" w:rsidP="00E141CA">
      <w:pPr>
        <w:spacing w:line="480" w:lineRule="auto"/>
        <w:rPr>
          <w:rFonts w:ascii="Times New Roman" w:hAnsi="Times New Roman" w:cs="Times New Roman"/>
          <w:sz w:val="24"/>
          <w:szCs w:val="24"/>
        </w:rPr>
      </w:pPr>
    </w:p>
    <w:p w:rsidR="00E141CA" w:rsidRPr="00E141CA" w:rsidRDefault="00E141CA" w:rsidP="00E141CA">
      <w:pPr>
        <w:spacing w:line="480" w:lineRule="auto"/>
        <w:rPr>
          <w:rFonts w:ascii="Times New Roman" w:hAnsi="Times New Roman" w:cs="Times New Roman"/>
          <w:sz w:val="24"/>
          <w:szCs w:val="24"/>
        </w:rPr>
      </w:pPr>
    </w:p>
    <w:p w:rsidR="00E141CA" w:rsidRPr="00E141CA" w:rsidRDefault="00E141CA" w:rsidP="00E141CA">
      <w:pPr>
        <w:spacing w:line="480" w:lineRule="auto"/>
        <w:rPr>
          <w:rFonts w:ascii="Times New Roman" w:hAnsi="Times New Roman" w:cs="Times New Roman"/>
          <w:sz w:val="24"/>
          <w:szCs w:val="24"/>
        </w:rPr>
      </w:pPr>
    </w:p>
    <w:p w:rsidR="00E141CA" w:rsidRPr="00E141CA" w:rsidRDefault="00E141CA" w:rsidP="00E141CA">
      <w:pPr>
        <w:spacing w:line="480" w:lineRule="auto"/>
        <w:rPr>
          <w:rFonts w:ascii="Times New Roman" w:hAnsi="Times New Roman" w:cs="Times New Roman"/>
          <w:sz w:val="24"/>
          <w:szCs w:val="24"/>
        </w:rPr>
      </w:pPr>
    </w:p>
    <w:p w:rsidR="00E141CA" w:rsidRPr="00E141CA" w:rsidRDefault="00E141CA" w:rsidP="00E141CA">
      <w:pPr>
        <w:spacing w:line="480" w:lineRule="auto"/>
        <w:rPr>
          <w:rFonts w:ascii="Times New Roman" w:hAnsi="Times New Roman" w:cs="Times New Roman"/>
          <w:sz w:val="24"/>
          <w:szCs w:val="24"/>
        </w:rPr>
      </w:pPr>
    </w:p>
    <w:p w:rsidR="00E141CA" w:rsidRPr="00E141CA" w:rsidRDefault="00E141CA" w:rsidP="00E141CA">
      <w:pPr>
        <w:spacing w:line="480" w:lineRule="auto"/>
        <w:rPr>
          <w:rFonts w:ascii="Times New Roman" w:hAnsi="Times New Roman" w:cs="Times New Roman"/>
          <w:sz w:val="24"/>
          <w:szCs w:val="24"/>
        </w:rPr>
      </w:pPr>
    </w:p>
    <w:p w:rsidR="00E141CA" w:rsidRPr="00E141CA" w:rsidRDefault="00E141CA" w:rsidP="00E141CA">
      <w:pPr>
        <w:spacing w:line="480" w:lineRule="auto"/>
        <w:rPr>
          <w:rFonts w:ascii="Times New Roman" w:hAnsi="Times New Roman" w:cs="Times New Roman"/>
          <w:sz w:val="24"/>
          <w:szCs w:val="24"/>
        </w:rPr>
      </w:pPr>
    </w:p>
    <w:p w:rsidR="00E141CA" w:rsidRPr="00E141CA" w:rsidRDefault="00E141CA" w:rsidP="00E141CA">
      <w:pPr>
        <w:spacing w:line="480" w:lineRule="auto"/>
        <w:rPr>
          <w:rFonts w:ascii="Times New Roman" w:hAnsi="Times New Roman" w:cs="Times New Roman"/>
          <w:sz w:val="24"/>
          <w:szCs w:val="24"/>
        </w:rPr>
      </w:pPr>
    </w:p>
    <w:p w:rsidR="00E141CA" w:rsidRPr="00E141CA" w:rsidRDefault="00E141CA" w:rsidP="00E141CA">
      <w:pPr>
        <w:spacing w:line="480" w:lineRule="auto"/>
        <w:rPr>
          <w:rFonts w:ascii="Times New Roman" w:hAnsi="Times New Roman" w:cs="Times New Roman"/>
          <w:sz w:val="24"/>
          <w:szCs w:val="24"/>
        </w:rPr>
      </w:pPr>
    </w:p>
    <w:p w:rsidR="00C1737B" w:rsidRPr="00E141CA" w:rsidRDefault="00C1737B" w:rsidP="00E141CA">
      <w:pPr>
        <w:spacing w:line="480" w:lineRule="auto"/>
        <w:rPr>
          <w:rFonts w:ascii="Times New Roman" w:hAnsi="Times New Roman" w:cs="Times New Roman"/>
          <w:b/>
          <w:color w:val="1D1D1D"/>
          <w:sz w:val="24"/>
          <w:szCs w:val="24"/>
          <w:shd w:val="clear" w:color="auto" w:fill="FFFFFF"/>
        </w:rPr>
      </w:pPr>
      <w:r w:rsidRPr="00E141CA">
        <w:rPr>
          <w:rFonts w:ascii="Times New Roman" w:hAnsi="Times New Roman" w:cs="Times New Roman"/>
          <w:b/>
          <w:color w:val="1D1D1D"/>
          <w:sz w:val="24"/>
          <w:szCs w:val="24"/>
          <w:shd w:val="clear" w:color="auto" w:fill="FFFFFF"/>
        </w:rPr>
        <w:lastRenderedPageBreak/>
        <w:t>Tool#1</w:t>
      </w:r>
    </w:p>
    <w:p w:rsidR="009332C0" w:rsidRPr="00E141CA" w:rsidRDefault="00E141CA" w:rsidP="00E141CA">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ab/>
      </w:r>
      <w:r w:rsidR="009332C0" w:rsidRPr="00E141CA">
        <w:rPr>
          <w:rFonts w:ascii="Times New Roman" w:hAnsi="Times New Roman" w:cs="Times New Roman"/>
          <w:color w:val="1D1D1D"/>
          <w:sz w:val="24"/>
          <w:szCs w:val="24"/>
          <w:shd w:val="clear" w:color="auto" w:fill="FFFFFF"/>
        </w:rPr>
        <w:t xml:space="preserve">Number </w:t>
      </w:r>
      <w:r w:rsidR="00C260FD" w:rsidRPr="00E141CA">
        <w:rPr>
          <w:rFonts w:ascii="Times New Roman" w:hAnsi="Times New Roman" w:cs="Times New Roman"/>
          <w:color w:val="1D1D1D"/>
          <w:sz w:val="24"/>
          <w:szCs w:val="24"/>
          <w:shd w:val="clear" w:color="auto" w:fill="FFFFFF"/>
        </w:rPr>
        <w:t>comparison</w:t>
      </w:r>
      <w:r w:rsidR="00C1737B" w:rsidRPr="00E141CA">
        <w:rPr>
          <w:rFonts w:ascii="Times New Roman" w:hAnsi="Times New Roman" w:cs="Times New Roman"/>
          <w:color w:val="1D1D1D"/>
          <w:sz w:val="24"/>
          <w:szCs w:val="24"/>
          <w:shd w:val="clear" w:color="auto" w:fill="FFFFFF"/>
        </w:rPr>
        <w:t xml:space="preserve"> method</w:t>
      </w:r>
      <w:r w:rsidR="009332C0" w:rsidRPr="00E141CA">
        <w:rPr>
          <w:rFonts w:ascii="Times New Roman" w:hAnsi="Times New Roman" w:cs="Times New Roman"/>
          <w:color w:val="1D1D1D"/>
          <w:sz w:val="24"/>
          <w:szCs w:val="24"/>
          <w:shd w:val="clear" w:color="auto" w:fill="FFFFFF"/>
        </w:rPr>
        <w:t xml:space="preserve"> is a tool that explain mathematical models. Dealing with whole numbers and breaking the number methods are two models the people use.</w:t>
      </w:r>
      <w:r w:rsidR="00165DEA" w:rsidRPr="00E141CA">
        <w:rPr>
          <w:rFonts w:ascii="Times New Roman" w:hAnsi="Times New Roman" w:cs="Times New Roman"/>
          <w:color w:val="1D1D1D"/>
          <w:sz w:val="24"/>
          <w:szCs w:val="24"/>
          <w:shd w:val="clear" w:color="auto" w:fill="FFFFFF"/>
        </w:rPr>
        <w:t xml:space="preserve"> Holistic </w:t>
      </w:r>
      <w:r w:rsidR="00B04914">
        <w:rPr>
          <w:rFonts w:ascii="Times New Roman" w:hAnsi="Times New Roman" w:cs="Times New Roman"/>
          <w:color w:val="1D1D1D"/>
          <w:sz w:val="24"/>
          <w:szCs w:val="24"/>
          <w:shd w:val="clear" w:color="auto" w:fill="FFFFFF"/>
        </w:rPr>
        <w:t>methods deal</w:t>
      </w:r>
      <w:r w:rsidR="00165DEA" w:rsidRPr="00E141CA">
        <w:rPr>
          <w:rFonts w:ascii="Times New Roman" w:hAnsi="Times New Roman" w:cs="Times New Roman"/>
          <w:color w:val="1D1D1D"/>
          <w:sz w:val="24"/>
          <w:szCs w:val="24"/>
          <w:shd w:val="clear" w:color="auto" w:fill="FFFFFF"/>
        </w:rPr>
        <w:t xml:space="preserve"> with the whole number models. Decimal points in the multid</w:t>
      </w:r>
      <w:r w:rsidR="00B04914">
        <w:rPr>
          <w:rFonts w:ascii="Times New Roman" w:hAnsi="Times New Roman" w:cs="Times New Roman"/>
          <w:color w:val="1D1D1D"/>
          <w:sz w:val="24"/>
          <w:szCs w:val="24"/>
          <w:shd w:val="clear" w:color="auto" w:fill="FFFFFF"/>
        </w:rPr>
        <w:t>igit numbers is are</w:t>
      </w:r>
      <w:r w:rsidR="00165DEA" w:rsidRPr="00E141CA">
        <w:rPr>
          <w:rFonts w:ascii="Times New Roman" w:hAnsi="Times New Roman" w:cs="Times New Roman"/>
          <w:color w:val="1D1D1D"/>
          <w:sz w:val="24"/>
          <w:szCs w:val="24"/>
          <w:shd w:val="clear" w:color="auto" w:fill="FFFFFF"/>
        </w:rPr>
        <w:t xml:space="preserve"> form of the holistic models. It also encompasses converting decimals into </w:t>
      </w:r>
      <w:r w:rsidR="00C260FD" w:rsidRPr="00E141CA">
        <w:rPr>
          <w:rFonts w:ascii="Times New Roman" w:hAnsi="Times New Roman" w:cs="Times New Roman"/>
          <w:color w:val="1D1D1D"/>
          <w:sz w:val="24"/>
          <w:szCs w:val="24"/>
          <w:shd w:val="clear" w:color="auto" w:fill="FFFFFF"/>
        </w:rPr>
        <w:t>fractions</w:t>
      </w:r>
      <w:r w:rsidR="00165DEA" w:rsidRPr="00E141CA">
        <w:rPr>
          <w:rFonts w:ascii="Times New Roman" w:hAnsi="Times New Roman" w:cs="Times New Roman"/>
          <w:color w:val="1D1D1D"/>
          <w:sz w:val="24"/>
          <w:szCs w:val="24"/>
          <w:shd w:val="clear" w:color="auto" w:fill="FFFFFF"/>
        </w:rPr>
        <w:t xml:space="preserve"> in the </w:t>
      </w:r>
      <w:r w:rsidR="00C260FD" w:rsidRPr="00E141CA">
        <w:rPr>
          <w:rFonts w:ascii="Times New Roman" w:hAnsi="Times New Roman" w:cs="Times New Roman"/>
          <w:color w:val="1D1D1D"/>
          <w:sz w:val="24"/>
          <w:szCs w:val="24"/>
          <w:shd w:val="clear" w:color="auto" w:fill="FFFFFF"/>
        </w:rPr>
        <w:t>calculations</w:t>
      </w:r>
      <w:r w:rsidR="00165DEA" w:rsidRPr="00E141CA">
        <w:rPr>
          <w:rFonts w:ascii="Times New Roman" w:hAnsi="Times New Roman" w:cs="Times New Roman"/>
          <w:color w:val="1D1D1D"/>
          <w:sz w:val="24"/>
          <w:szCs w:val="24"/>
          <w:shd w:val="clear" w:color="auto" w:fill="FFFFFF"/>
        </w:rPr>
        <w:t>. Processing and comparing digits as a whole is the way of holistic models.</w:t>
      </w:r>
      <w:r w:rsidR="00941A76" w:rsidRPr="00E141CA">
        <w:rPr>
          <w:rFonts w:ascii="Times New Roman" w:hAnsi="Times New Roman" w:cs="Times New Roman"/>
          <w:color w:val="1D1D1D"/>
          <w:sz w:val="24"/>
          <w:szCs w:val="24"/>
          <w:shd w:val="clear" w:color="auto" w:fill="FFFFFF"/>
        </w:rPr>
        <w:t xml:space="preserve"> The method of breaking down of numbers can be referred to as </w:t>
      </w:r>
      <w:r w:rsidR="00482613" w:rsidRPr="00E141CA">
        <w:rPr>
          <w:rFonts w:ascii="Times New Roman" w:hAnsi="Times New Roman" w:cs="Times New Roman"/>
          <w:color w:val="1D1D1D"/>
          <w:sz w:val="24"/>
          <w:szCs w:val="24"/>
          <w:shd w:val="clear" w:color="auto" w:fill="FFFFFF"/>
        </w:rPr>
        <w:t>decomposition model. The digits are compared in the same place value.</w:t>
      </w:r>
      <w:r w:rsidR="00754CAA" w:rsidRPr="00E141CA">
        <w:rPr>
          <w:rFonts w:ascii="Times New Roman" w:hAnsi="Times New Roman" w:cs="Times New Roman"/>
          <w:color w:val="1D1D1D"/>
          <w:sz w:val="24"/>
          <w:szCs w:val="24"/>
          <w:shd w:val="clear" w:color="auto" w:fill="FFFFFF"/>
        </w:rPr>
        <w:t xml:space="preserve"> In decomposition model, the </w:t>
      </w:r>
      <w:r w:rsidR="00C260FD" w:rsidRPr="00E141CA">
        <w:rPr>
          <w:rFonts w:ascii="Times New Roman" w:hAnsi="Times New Roman" w:cs="Times New Roman"/>
          <w:color w:val="1D1D1D"/>
          <w:sz w:val="24"/>
          <w:szCs w:val="24"/>
          <w:shd w:val="clear" w:color="auto" w:fill="FFFFFF"/>
        </w:rPr>
        <w:t>comparison</w:t>
      </w:r>
      <w:r w:rsidR="00754CAA" w:rsidRPr="00E141CA">
        <w:rPr>
          <w:rFonts w:ascii="Times New Roman" w:hAnsi="Times New Roman" w:cs="Times New Roman"/>
          <w:color w:val="1D1D1D"/>
          <w:sz w:val="24"/>
          <w:szCs w:val="24"/>
          <w:shd w:val="clear" w:color="auto" w:fill="FFFFFF"/>
        </w:rPr>
        <w:t xml:space="preserve"> begins from </w:t>
      </w:r>
      <w:r w:rsidR="00C260FD" w:rsidRPr="00E141CA">
        <w:rPr>
          <w:rFonts w:ascii="Times New Roman" w:hAnsi="Times New Roman" w:cs="Times New Roman"/>
          <w:color w:val="1D1D1D"/>
          <w:sz w:val="24"/>
          <w:szCs w:val="24"/>
          <w:shd w:val="clear" w:color="auto" w:fill="FFFFFF"/>
        </w:rPr>
        <w:t>the number</w:t>
      </w:r>
      <w:r w:rsidR="00754CAA" w:rsidRPr="00E141CA">
        <w:rPr>
          <w:rFonts w:ascii="Times New Roman" w:hAnsi="Times New Roman" w:cs="Times New Roman"/>
          <w:color w:val="1D1D1D"/>
          <w:sz w:val="24"/>
          <w:szCs w:val="24"/>
          <w:shd w:val="clear" w:color="auto" w:fill="FFFFFF"/>
        </w:rPr>
        <w:t xml:space="preserve"> with the highest place value.</w:t>
      </w:r>
      <w:r w:rsidR="00CE4F67" w:rsidRPr="00E141CA">
        <w:rPr>
          <w:rFonts w:ascii="Times New Roman" w:hAnsi="Times New Roman" w:cs="Times New Roman"/>
          <w:color w:val="1D1D1D"/>
          <w:sz w:val="24"/>
          <w:szCs w:val="24"/>
          <w:shd w:val="clear" w:color="auto" w:fill="FFFFFF"/>
        </w:rPr>
        <w:t xml:space="preserve"> </w:t>
      </w:r>
      <w:r w:rsidR="00C260FD" w:rsidRPr="00E141CA">
        <w:rPr>
          <w:rFonts w:ascii="Times New Roman" w:hAnsi="Times New Roman" w:cs="Times New Roman"/>
          <w:color w:val="1D1D1D"/>
          <w:sz w:val="24"/>
          <w:szCs w:val="24"/>
          <w:shd w:val="clear" w:color="auto" w:fill="FFFFFF"/>
        </w:rPr>
        <w:t>Both</w:t>
      </w:r>
      <w:r w:rsidR="00CE4F67" w:rsidRPr="00E141CA">
        <w:rPr>
          <w:rFonts w:ascii="Times New Roman" w:hAnsi="Times New Roman" w:cs="Times New Roman"/>
          <w:color w:val="1D1D1D"/>
          <w:sz w:val="24"/>
          <w:szCs w:val="24"/>
          <w:shd w:val="clear" w:color="auto" w:fill="FFFFFF"/>
        </w:rPr>
        <w:t xml:space="preserve"> </w:t>
      </w:r>
      <w:r w:rsidR="00C260FD" w:rsidRPr="00E141CA">
        <w:rPr>
          <w:rFonts w:ascii="Times New Roman" w:hAnsi="Times New Roman" w:cs="Times New Roman"/>
          <w:color w:val="1D1D1D"/>
          <w:sz w:val="24"/>
          <w:szCs w:val="24"/>
          <w:shd w:val="clear" w:color="auto" w:fill="FFFFFF"/>
        </w:rPr>
        <w:t>the</w:t>
      </w:r>
      <w:r w:rsidR="00CE4F67" w:rsidRPr="00E141CA">
        <w:rPr>
          <w:rFonts w:ascii="Times New Roman" w:hAnsi="Times New Roman" w:cs="Times New Roman"/>
          <w:color w:val="1D1D1D"/>
          <w:sz w:val="24"/>
          <w:szCs w:val="24"/>
          <w:shd w:val="clear" w:color="auto" w:fill="FFFFFF"/>
        </w:rPr>
        <w:t xml:space="preserve"> two methods for the number comparisons can be used. It has not yet been defined the more effective method that can be used by the students. Students with disability may be preferred to use decomposition model to have easy time in solving problems. The students who have problems of adding zero can combine both the holistic and decomposition model.</w:t>
      </w:r>
    </w:p>
    <w:p w:rsidR="00336EBA" w:rsidRPr="00E141CA" w:rsidRDefault="00336EBA" w:rsidP="00E141CA">
      <w:pPr>
        <w:spacing w:line="480" w:lineRule="auto"/>
        <w:rPr>
          <w:rFonts w:ascii="Times New Roman" w:hAnsi="Times New Roman" w:cs="Times New Roman"/>
          <w:b/>
          <w:color w:val="1D1D1D"/>
          <w:sz w:val="24"/>
          <w:szCs w:val="24"/>
          <w:shd w:val="clear" w:color="auto" w:fill="FFFFFF"/>
        </w:rPr>
      </w:pPr>
      <w:r w:rsidRPr="00E141CA">
        <w:rPr>
          <w:rFonts w:ascii="Times New Roman" w:hAnsi="Times New Roman" w:cs="Times New Roman"/>
          <w:b/>
          <w:color w:val="1D1D1D"/>
          <w:sz w:val="24"/>
          <w:szCs w:val="24"/>
          <w:shd w:val="clear" w:color="auto" w:fill="FFFFFF"/>
        </w:rPr>
        <w:t>Tool#2 Number lines</w:t>
      </w:r>
    </w:p>
    <w:p w:rsidR="00336EBA" w:rsidRPr="00E141CA" w:rsidRDefault="00E141CA" w:rsidP="00E141CA">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ab/>
      </w:r>
      <w:r w:rsidR="00336EBA" w:rsidRPr="00E141CA">
        <w:rPr>
          <w:rFonts w:ascii="Times New Roman" w:hAnsi="Times New Roman" w:cs="Times New Roman"/>
          <w:color w:val="1D1D1D"/>
          <w:sz w:val="24"/>
          <w:szCs w:val="24"/>
          <w:shd w:val="clear" w:color="auto" w:fill="FFFFFF"/>
        </w:rPr>
        <w:t>Number lines are important methods to teach mathematics to the students.</w:t>
      </w:r>
      <w:r w:rsidR="006325CB" w:rsidRPr="00E141CA">
        <w:rPr>
          <w:rFonts w:ascii="Times New Roman" w:hAnsi="Times New Roman" w:cs="Times New Roman"/>
          <w:color w:val="1D1D1D"/>
          <w:sz w:val="24"/>
          <w:szCs w:val="24"/>
          <w:shd w:val="clear" w:color="auto" w:fill="FFFFFF"/>
        </w:rPr>
        <w:t xml:space="preserve"> Number lines are very helpful the students with disability. Some</w:t>
      </w:r>
      <w:r w:rsidR="00B04914">
        <w:rPr>
          <w:rFonts w:ascii="Times New Roman" w:hAnsi="Times New Roman" w:cs="Times New Roman"/>
          <w:color w:val="1D1D1D"/>
          <w:sz w:val="24"/>
          <w:szCs w:val="24"/>
          <w:shd w:val="clear" w:color="auto" w:fill="FFFFFF"/>
        </w:rPr>
        <w:t xml:space="preserve"> students with disability have</w:t>
      </w:r>
      <w:r w:rsidR="006325CB" w:rsidRPr="00E141CA">
        <w:rPr>
          <w:rFonts w:ascii="Times New Roman" w:hAnsi="Times New Roman" w:cs="Times New Roman"/>
          <w:color w:val="1D1D1D"/>
          <w:sz w:val="24"/>
          <w:szCs w:val="24"/>
          <w:shd w:val="clear" w:color="auto" w:fill="FFFFFF"/>
        </w:rPr>
        <w:t xml:space="preserve"> the problems of differentiating values of numbers. The number lines helps in developing virtual number lines for the students to do comparison. The number lines will exist in the minds of the students and will have ability to </w:t>
      </w:r>
      <w:r w:rsidR="00C260FD" w:rsidRPr="00E141CA">
        <w:rPr>
          <w:rFonts w:ascii="Times New Roman" w:hAnsi="Times New Roman" w:cs="Times New Roman"/>
          <w:color w:val="1D1D1D"/>
          <w:sz w:val="24"/>
          <w:szCs w:val="24"/>
          <w:shd w:val="clear" w:color="auto" w:fill="FFFFFF"/>
        </w:rPr>
        <w:t>solve</w:t>
      </w:r>
      <w:r w:rsidR="00DE7F4D" w:rsidRPr="00E141CA">
        <w:rPr>
          <w:rFonts w:ascii="Times New Roman" w:hAnsi="Times New Roman" w:cs="Times New Roman"/>
          <w:color w:val="1D1D1D"/>
          <w:sz w:val="24"/>
          <w:szCs w:val="24"/>
          <w:shd w:val="clear" w:color="auto" w:fill="FFFFFF"/>
        </w:rPr>
        <w:t xml:space="preserve"> problems on digit (Izsák </w:t>
      </w:r>
      <w:r w:rsidR="00DE7F4D" w:rsidRPr="00E141CA">
        <w:rPr>
          <w:rFonts w:ascii="Times New Roman" w:hAnsi="Times New Roman" w:cs="Times New Roman"/>
          <w:i/>
          <w:color w:val="1D1D1D"/>
          <w:sz w:val="24"/>
          <w:szCs w:val="24"/>
          <w:shd w:val="clear" w:color="auto" w:fill="FFFFFF"/>
        </w:rPr>
        <w:t>et al.</w:t>
      </w:r>
      <w:r w:rsidR="00DE7F4D" w:rsidRPr="00E141CA">
        <w:rPr>
          <w:rFonts w:ascii="Times New Roman" w:hAnsi="Times New Roman" w:cs="Times New Roman"/>
          <w:color w:val="1D1D1D"/>
          <w:sz w:val="24"/>
          <w:szCs w:val="24"/>
          <w:shd w:val="clear" w:color="auto" w:fill="FFFFFF"/>
        </w:rPr>
        <w:t>, 2015).</w:t>
      </w:r>
      <w:r w:rsidR="00557EBE" w:rsidRPr="00E141CA">
        <w:rPr>
          <w:rFonts w:ascii="Times New Roman" w:hAnsi="Times New Roman" w:cs="Times New Roman"/>
          <w:color w:val="1D1D1D"/>
          <w:sz w:val="24"/>
          <w:szCs w:val="24"/>
          <w:shd w:val="clear" w:color="auto" w:fill="FFFFFF"/>
        </w:rPr>
        <w:t xml:space="preserve"> In mathematics, there are several types of number lines that can be used. The students with disability needs number lines that are formatted to give visible presentation. A number line is marked and may be either horizontal or vertical.</w:t>
      </w:r>
      <w:r w:rsidR="00D534F2" w:rsidRPr="00E141CA">
        <w:rPr>
          <w:rFonts w:ascii="Times New Roman" w:hAnsi="Times New Roman" w:cs="Times New Roman"/>
          <w:color w:val="1D1D1D"/>
          <w:sz w:val="24"/>
          <w:szCs w:val="24"/>
          <w:shd w:val="clear" w:color="auto" w:fill="FFFFFF"/>
        </w:rPr>
        <w:t xml:space="preserve"> In addition, the students need to have tangibles numbers while developing </w:t>
      </w:r>
      <w:r w:rsidR="00247B07" w:rsidRPr="00E141CA">
        <w:rPr>
          <w:rFonts w:ascii="Times New Roman" w:hAnsi="Times New Roman" w:cs="Times New Roman"/>
          <w:color w:val="1D1D1D"/>
          <w:sz w:val="24"/>
          <w:szCs w:val="24"/>
          <w:shd w:val="clear" w:color="auto" w:fill="FFFFFF"/>
        </w:rPr>
        <w:t>mental number lines.</w:t>
      </w:r>
    </w:p>
    <w:p w:rsidR="00E141CA" w:rsidRDefault="00E141CA" w:rsidP="00E141CA">
      <w:pPr>
        <w:spacing w:line="480" w:lineRule="auto"/>
        <w:rPr>
          <w:rFonts w:ascii="Times New Roman" w:hAnsi="Times New Roman" w:cs="Times New Roman"/>
          <w:color w:val="1D1D1D"/>
          <w:sz w:val="24"/>
          <w:szCs w:val="24"/>
          <w:shd w:val="clear" w:color="auto" w:fill="FFFFFF"/>
        </w:rPr>
      </w:pPr>
    </w:p>
    <w:p w:rsidR="00E141CA" w:rsidRPr="00E141CA" w:rsidRDefault="00E141CA" w:rsidP="00E141CA">
      <w:pPr>
        <w:spacing w:line="480" w:lineRule="auto"/>
        <w:rPr>
          <w:rFonts w:ascii="Times New Roman" w:hAnsi="Times New Roman" w:cs="Times New Roman"/>
          <w:b/>
          <w:color w:val="1D1D1D"/>
          <w:sz w:val="24"/>
          <w:szCs w:val="24"/>
          <w:shd w:val="clear" w:color="auto" w:fill="FFFFFF"/>
        </w:rPr>
      </w:pPr>
      <w:r w:rsidRPr="00E141CA">
        <w:rPr>
          <w:rFonts w:ascii="Times New Roman" w:hAnsi="Times New Roman" w:cs="Times New Roman"/>
          <w:b/>
          <w:color w:val="1D1D1D"/>
          <w:sz w:val="24"/>
          <w:szCs w:val="24"/>
          <w:shd w:val="clear" w:color="auto" w:fill="FFFFFF"/>
        </w:rPr>
        <w:lastRenderedPageBreak/>
        <w:t>Tool#3</w:t>
      </w:r>
    </w:p>
    <w:p w:rsidR="00A30A2F" w:rsidRPr="00E141CA" w:rsidRDefault="00E141CA" w:rsidP="00E141CA">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ab/>
      </w:r>
      <w:r w:rsidR="00A30A2F" w:rsidRPr="00E141CA">
        <w:rPr>
          <w:rFonts w:ascii="Times New Roman" w:hAnsi="Times New Roman" w:cs="Times New Roman"/>
          <w:color w:val="1D1D1D"/>
          <w:sz w:val="24"/>
          <w:szCs w:val="24"/>
          <w:shd w:val="clear" w:color="auto" w:fill="FFFFFF"/>
        </w:rPr>
        <w:t>Tool#3 is concerned with self-operated prompting strategies. These tools are important to the students as they are taught much comparison of things. Price is a key factor where this strategy can be used.</w:t>
      </w:r>
      <w:r w:rsidR="000166E0" w:rsidRPr="00E141CA">
        <w:rPr>
          <w:rFonts w:ascii="Times New Roman" w:hAnsi="Times New Roman" w:cs="Times New Roman"/>
          <w:color w:val="1D1D1D"/>
          <w:sz w:val="24"/>
          <w:szCs w:val="24"/>
          <w:shd w:val="clear" w:color="auto" w:fill="FFFFFF"/>
        </w:rPr>
        <w:t xml:space="preserve"> Audio or picture prompts are important as they help the students to perform well in all steps. Prompting method is important as it helps the students not to skip any step in solving the problem.</w:t>
      </w:r>
    </w:p>
    <w:p w:rsidR="00E141CA" w:rsidRPr="00E141CA" w:rsidRDefault="00E141CA" w:rsidP="00E141CA">
      <w:pPr>
        <w:spacing w:line="480" w:lineRule="auto"/>
        <w:rPr>
          <w:rFonts w:ascii="Times New Roman" w:hAnsi="Times New Roman" w:cs="Times New Roman"/>
          <w:b/>
          <w:color w:val="1D1D1D"/>
          <w:sz w:val="24"/>
          <w:szCs w:val="24"/>
          <w:shd w:val="clear" w:color="auto" w:fill="FFFFFF"/>
        </w:rPr>
      </w:pPr>
      <w:r w:rsidRPr="00E141CA">
        <w:rPr>
          <w:rFonts w:ascii="Times New Roman" w:hAnsi="Times New Roman" w:cs="Times New Roman"/>
          <w:b/>
          <w:color w:val="1D1D1D"/>
          <w:sz w:val="24"/>
          <w:szCs w:val="24"/>
          <w:shd w:val="clear" w:color="auto" w:fill="FFFFFF"/>
        </w:rPr>
        <w:t>Tool#4</w:t>
      </w:r>
    </w:p>
    <w:p w:rsidR="003C341A" w:rsidRPr="00E141CA" w:rsidRDefault="00E141CA" w:rsidP="00E141CA">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ab/>
      </w:r>
      <w:r w:rsidR="003C341A" w:rsidRPr="00E141CA">
        <w:rPr>
          <w:rFonts w:ascii="Times New Roman" w:hAnsi="Times New Roman" w:cs="Times New Roman"/>
          <w:color w:val="1D1D1D"/>
          <w:sz w:val="24"/>
          <w:szCs w:val="24"/>
          <w:shd w:val="clear" w:color="auto" w:fill="FFFFFF"/>
        </w:rPr>
        <w:t>Tool#4 involves learning environment and scheduling. It tries to explain the solution through natural settings to the students. It entails instruction on the community basis. When instruction are made through community, they may fail due to lack of funding and other key a</w:t>
      </w:r>
      <w:r w:rsidR="008E521D">
        <w:rPr>
          <w:rFonts w:ascii="Times New Roman" w:hAnsi="Times New Roman" w:cs="Times New Roman"/>
          <w:color w:val="1D1D1D"/>
          <w:sz w:val="24"/>
          <w:szCs w:val="24"/>
          <w:shd w:val="clear" w:color="auto" w:fill="FFFFFF"/>
        </w:rPr>
        <w:t>spects.</w:t>
      </w:r>
    </w:p>
    <w:p w:rsidR="0059027B" w:rsidRPr="00E141CA" w:rsidRDefault="0059027B" w:rsidP="00E141CA">
      <w:pPr>
        <w:spacing w:line="480" w:lineRule="auto"/>
        <w:rPr>
          <w:rFonts w:ascii="Times New Roman" w:hAnsi="Times New Roman" w:cs="Times New Roman"/>
          <w:b/>
          <w:color w:val="1D1D1D"/>
          <w:sz w:val="24"/>
          <w:szCs w:val="24"/>
          <w:shd w:val="clear" w:color="auto" w:fill="FFFFFF"/>
        </w:rPr>
      </w:pPr>
      <w:r w:rsidRPr="00E141CA">
        <w:rPr>
          <w:rFonts w:ascii="Times New Roman" w:hAnsi="Times New Roman" w:cs="Times New Roman"/>
          <w:b/>
          <w:color w:val="1D1D1D"/>
          <w:sz w:val="24"/>
          <w:szCs w:val="24"/>
          <w:shd w:val="clear" w:color="auto" w:fill="FFFFFF"/>
        </w:rPr>
        <w:t>Explain how number lines can help students perform number comparisons.</w:t>
      </w:r>
    </w:p>
    <w:p w:rsidR="004A60E0" w:rsidRPr="00E141CA" w:rsidRDefault="00E141CA" w:rsidP="00E141CA">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ab/>
      </w:r>
      <w:r w:rsidR="004A60E0" w:rsidRPr="00E141CA">
        <w:rPr>
          <w:rFonts w:ascii="Times New Roman" w:hAnsi="Times New Roman" w:cs="Times New Roman"/>
          <w:color w:val="1D1D1D"/>
          <w:sz w:val="24"/>
          <w:szCs w:val="24"/>
          <w:shd w:val="clear" w:color="auto" w:fill="FFFFFF"/>
        </w:rPr>
        <w:t>Number lines ensure there is simplicity in solving problems. Students are able to compare value of numbers with easy understanding.</w:t>
      </w:r>
      <w:r w:rsidR="00155C2D" w:rsidRPr="00E141CA">
        <w:rPr>
          <w:rFonts w:ascii="Times New Roman" w:hAnsi="Times New Roman" w:cs="Times New Roman"/>
          <w:color w:val="1D1D1D"/>
          <w:sz w:val="24"/>
          <w:szCs w:val="24"/>
          <w:shd w:val="clear" w:color="auto" w:fill="FFFFFF"/>
        </w:rPr>
        <w:t xml:space="preserve"> They are important in helping the students who have not developed to determine the values of numbers. Visual cues are</w:t>
      </w:r>
      <w:r w:rsidR="00B04914">
        <w:rPr>
          <w:rFonts w:ascii="Times New Roman" w:hAnsi="Times New Roman" w:cs="Times New Roman"/>
          <w:color w:val="1D1D1D"/>
          <w:sz w:val="24"/>
          <w:szCs w:val="24"/>
          <w:shd w:val="clear" w:color="auto" w:fill="FFFFFF"/>
        </w:rPr>
        <w:t xml:space="preserve"> used to help</w:t>
      </w:r>
      <w:r w:rsidR="00155C2D" w:rsidRPr="00E141CA">
        <w:rPr>
          <w:rFonts w:ascii="Times New Roman" w:hAnsi="Times New Roman" w:cs="Times New Roman"/>
          <w:color w:val="1D1D1D"/>
          <w:sz w:val="24"/>
          <w:szCs w:val="24"/>
          <w:shd w:val="clear" w:color="auto" w:fill="FFFFFF"/>
        </w:rPr>
        <w:t xml:space="preserve"> </w:t>
      </w:r>
      <w:r w:rsidR="00B04914">
        <w:rPr>
          <w:rFonts w:ascii="Times New Roman" w:hAnsi="Times New Roman" w:cs="Times New Roman"/>
          <w:color w:val="1D1D1D"/>
          <w:sz w:val="24"/>
          <w:szCs w:val="24"/>
          <w:shd w:val="clear" w:color="auto" w:fill="FFFFFF"/>
        </w:rPr>
        <w:t>in the number lines through</w:t>
      </w:r>
      <w:r w:rsidR="00155C2D" w:rsidRPr="00E141CA">
        <w:rPr>
          <w:rFonts w:ascii="Times New Roman" w:hAnsi="Times New Roman" w:cs="Times New Roman"/>
          <w:color w:val="1D1D1D"/>
          <w:sz w:val="24"/>
          <w:szCs w:val="24"/>
          <w:shd w:val="clear" w:color="auto" w:fill="FFFFFF"/>
        </w:rPr>
        <w:t xml:space="preserve"> comparison, this is important as the students will use it to develop mental number h</w:t>
      </w:r>
      <w:r w:rsidR="004B27CB" w:rsidRPr="00E141CA">
        <w:rPr>
          <w:rFonts w:ascii="Times New Roman" w:hAnsi="Times New Roman" w:cs="Times New Roman"/>
          <w:color w:val="1D1D1D"/>
          <w:sz w:val="24"/>
          <w:szCs w:val="24"/>
          <w:shd w:val="clear" w:color="auto" w:fill="FFFFFF"/>
        </w:rPr>
        <w:t xml:space="preserve">ence perform number comparisons (Bright </w:t>
      </w:r>
      <w:r w:rsidR="004B27CB" w:rsidRPr="00E141CA">
        <w:rPr>
          <w:rFonts w:ascii="Times New Roman" w:hAnsi="Times New Roman" w:cs="Times New Roman"/>
          <w:i/>
          <w:color w:val="1D1D1D"/>
          <w:sz w:val="24"/>
          <w:szCs w:val="24"/>
          <w:shd w:val="clear" w:color="auto" w:fill="FFFFFF"/>
        </w:rPr>
        <w:t>et al.</w:t>
      </w:r>
      <w:r w:rsidR="004B27CB" w:rsidRPr="00E141CA">
        <w:rPr>
          <w:rFonts w:ascii="Times New Roman" w:hAnsi="Times New Roman" w:cs="Times New Roman"/>
          <w:color w:val="1D1D1D"/>
          <w:sz w:val="24"/>
          <w:szCs w:val="24"/>
          <w:shd w:val="clear" w:color="auto" w:fill="FFFFFF"/>
        </w:rPr>
        <w:t>, 2014).</w:t>
      </w:r>
      <w:r w:rsidR="00155C2D" w:rsidRPr="00E141CA">
        <w:rPr>
          <w:rFonts w:ascii="Times New Roman" w:hAnsi="Times New Roman" w:cs="Times New Roman"/>
          <w:color w:val="1D1D1D"/>
          <w:sz w:val="24"/>
          <w:szCs w:val="24"/>
          <w:shd w:val="clear" w:color="auto" w:fill="FFFFFF"/>
        </w:rPr>
        <w:t xml:space="preserve"> In addition, numbers </w:t>
      </w:r>
      <w:r w:rsidR="00B04914">
        <w:rPr>
          <w:rFonts w:ascii="Times New Roman" w:hAnsi="Times New Roman" w:cs="Times New Roman"/>
          <w:color w:val="1D1D1D"/>
          <w:sz w:val="24"/>
          <w:szCs w:val="24"/>
          <w:shd w:val="clear" w:color="auto" w:fill="FFFFFF"/>
        </w:rPr>
        <w:t xml:space="preserve">lines </w:t>
      </w:r>
      <w:r w:rsidR="00155C2D" w:rsidRPr="00E141CA">
        <w:rPr>
          <w:rFonts w:ascii="Times New Roman" w:hAnsi="Times New Roman" w:cs="Times New Roman"/>
          <w:color w:val="1D1D1D"/>
          <w:sz w:val="24"/>
          <w:szCs w:val="24"/>
          <w:shd w:val="clear" w:color="auto" w:fill="FFFFFF"/>
        </w:rPr>
        <w:t xml:space="preserve">are </w:t>
      </w:r>
      <w:r w:rsidR="00B04914">
        <w:rPr>
          <w:rFonts w:ascii="Times New Roman" w:hAnsi="Times New Roman" w:cs="Times New Roman"/>
          <w:color w:val="1D1D1D"/>
          <w:sz w:val="24"/>
          <w:szCs w:val="24"/>
          <w:shd w:val="clear" w:color="auto" w:fill="FFFFFF"/>
        </w:rPr>
        <w:t>presentation on</w:t>
      </w:r>
      <w:r w:rsidR="00155C2D" w:rsidRPr="00E141CA">
        <w:rPr>
          <w:rFonts w:ascii="Times New Roman" w:hAnsi="Times New Roman" w:cs="Times New Roman"/>
          <w:color w:val="1D1D1D"/>
          <w:sz w:val="24"/>
          <w:szCs w:val="24"/>
          <w:shd w:val="clear" w:color="auto" w:fill="FFFFFF"/>
        </w:rPr>
        <w:t xml:space="preserve"> </w:t>
      </w:r>
      <w:r w:rsidR="00C1737B" w:rsidRPr="00E141CA">
        <w:rPr>
          <w:rFonts w:ascii="Times New Roman" w:hAnsi="Times New Roman" w:cs="Times New Roman"/>
          <w:color w:val="1D1D1D"/>
          <w:sz w:val="24"/>
          <w:szCs w:val="24"/>
          <w:shd w:val="clear" w:color="auto" w:fill="FFFFFF"/>
        </w:rPr>
        <w:t>horizontal</w:t>
      </w:r>
      <w:r w:rsidR="00B04914">
        <w:rPr>
          <w:rFonts w:ascii="Times New Roman" w:hAnsi="Times New Roman" w:cs="Times New Roman"/>
          <w:color w:val="1D1D1D"/>
          <w:sz w:val="24"/>
          <w:szCs w:val="24"/>
          <w:shd w:val="clear" w:color="auto" w:fill="FFFFFF"/>
        </w:rPr>
        <w:t xml:space="preserve"> and vertical ways and they </w:t>
      </w:r>
      <w:r w:rsidR="00155C2D" w:rsidRPr="00E141CA">
        <w:rPr>
          <w:rFonts w:ascii="Times New Roman" w:hAnsi="Times New Roman" w:cs="Times New Roman"/>
          <w:color w:val="1D1D1D"/>
          <w:sz w:val="24"/>
          <w:szCs w:val="24"/>
          <w:shd w:val="clear" w:color="auto" w:fill="FFFFFF"/>
        </w:rPr>
        <w:t>helps to diversity the ways of comparing numbers.</w:t>
      </w:r>
      <w:r w:rsidR="00C1737B" w:rsidRPr="00E141CA">
        <w:rPr>
          <w:rFonts w:ascii="Times New Roman" w:hAnsi="Times New Roman" w:cs="Times New Roman"/>
          <w:color w:val="1D1D1D"/>
          <w:sz w:val="24"/>
          <w:szCs w:val="24"/>
          <w:shd w:val="clear" w:color="auto" w:fill="FFFFFF"/>
        </w:rPr>
        <w:t xml:space="preserve"> Number lines perform operations in different ways that help the students to understand better.</w:t>
      </w:r>
    </w:p>
    <w:p w:rsidR="00AE2482" w:rsidRPr="00E141CA" w:rsidRDefault="00AE2482" w:rsidP="00E141CA">
      <w:pPr>
        <w:spacing w:line="480" w:lineRule="auto"/>
        <w:rPr>
          <w:rFonts w:ascii="Times New Roman" w:hAnsi="Times New Roman" w:cs="Times New Roman"/>
          <w:b/>
          <w:color w:val="1D1D1D"/>
          <w:sz w:val="24"/>
          <w:szCs w:val="24"/>
          <w:shd w:val="clear" w:color="auto" w:fill="FFFFFF"/>
        </w:rPr>
      </w:pPr>
      <w:r w:rsidRPr="00E141CA">
        <w:rPr>
          <w:rFonts w:ascii="Times New Roman" w:hAnsi="Times New Roman" w:cs="Times New Roman"/>
          <w:color w:val="1D1D1D"/>
          <w:sz w:val="24"/>
          <w:szCs w:val="24"/>
          <w:shd w:val="clear" w:color="auto" w:fill="FFFFFF"/>
        </w:rPr>
        <w:t> </w:t>
      </w:r>
      <w:r w:rsidRPr="00E141CA">
        <w:rPr>
          <w:rFonts w:ascii="Times New Roman" w:hAnsi="Times New Roman" w:cs="Times New Roman"/>
          <w:b/>
          <w:color w:val="1D1D1D"/>
          <w:sz w:val="24"/>
          <w:szCs w:val="24"/>
          <w:shd w:val="clear" w:color="auto" w:fill="FFFFFF"/>
        </w:rPr>
        <w:t>In your opinion, what are the strengths and weaknesses (if any) of this strategy?</w:t>
      </w:r>
    </w:p>
    <w:p w:rsidR="00AE2482" w:rsidRDefault="000307B6" w:rsidP="00E141CA">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ab/>
      </w:r>
      <w:r w:rsidR="00AE2482" w:rsidRPr="00E141CA">
        <w:rPr>
          <w:rFonts w:ascii="Times New Roman" w:hAnsi="Times New Roman" w:cs="Times New Roman"/>
          <w:color w:val="1D1D1D"/>
          <w:sz w:val="24"/>
          <w:szCs w:val="24"/>
          <w:shd w:val="clear" w:color="auto" w:fill="FFFFFF"/>
        </w:rPr>
        <w:t xml:space="preserve">This strategy is important as it explores many options of how price </w:t>
      </w:r>
      <w:r w:rsidR="00C63AF9" w:rsidRPr="00E141CA">
        <w:rPr>
          <w:rFonts w:ascii="Times New Roman" w:hAnsi="Times New Roman" w:cs="Times New Roman"/>
          <w:color w:val="1D1D1D"/>
          <w:sz w:val="24"/>
          <w:szCs w:val="24"/>
          <w:shd w:val="clear" w:color="auto" w:fill="FFFFFF"/>
        </w:rPr>
        <w:t>comparison</w:t>
      </w:r>
      <w:r w:rsidR="00AE2482" w:rsidRPr="00E141CA">
        <w:rPr>
          <w:rFonts w:ascii="Times New Roman" w:hAnsi="Times New Roman" w:cs="Times New Roman"/>
          <w:color w:val="1D1D1D"/>
          <w:sz w:val="24"/>
          <w:szCs w:val="24"/>
          <w:shd w:val="clear" w:color="auto" w:fill="FFFFFF"/>
        </w:rPr>
        <w:t xml:space="preserve"> should be done. The methods are clear and help the </w:t>
      </w:r>
      <w:r w:rsidR="00C63AF9" w:rsidRPr="00E141CA">
        <w:rPr>
          <w:rFonts w:ascii="Times New Roman" w:hAnsi="Times New Roman" w:cs="Times New Roman"/>
          <w:color w:val="1D1D1D"/>
          <w:sz w:val="24"/>
          <w:szCs w:val="24"/>
          <w:shd w:val="clear" w:color="auto" w:fill="FFFFFF"/>
        </w:rPr>
        <w:t>students</w:t>
      </w:r>
      <w:r w:rsidR="00AE2482" w:rsidRPr="00E141CA">
        <w:rPr>
          <w:rFonts w:ascii="Times New Roman" w:hAnsi="Times New Roman" w:cs="Times New Roman"/>
          <w:color w:val="1D1D1D"/>
          <w:sz w:val="24"/>
          <w:szCs w:val="24"/>
          <w:shd w:val="clear" w:color="auto" w:fill="FFFFFF"/>
        </w:rPr>
        <w:t xml:space="preserve"> to understand to perform operations. </w:t>
      </w:r>
      <w:r w:rsidR="00AE2482" w:rsidRPr="00E141CA">
        <w:rPr>
          <w:rFonts w:ascii="Times New Roman" w:hAnsi="Times New Roman" w:cs="Times New Roman"/>
          <w:color w:val="1D1D1D"/>
          <w:sz w:val="24"/>
          <w:szCs w:val="24"/>
          <w:shd w:val="clear" w:color="auto" w:fill="FFFFFF"/>
        </w:rPr>
        <w:lastRenderedPageBreak/>
        <w:t xml:space="preserve">Students who have disability or </w:t>
      </w:r>
      <w:r w:rsidR="00C63AF9" w:rsidRPr="00E141CA">
        <w:rPr>
          <w:rFonts w:ascii="Times New Roman" w:hAnsi="Times New Roman" w:cs="Times New Roman"/>
          <w:color w:val="1D1D1D"/>
          <w:sz w:val="24"/>
          <w:szCs w:val="24"/>
          <w:shd w:val="clear" w:color="auto" w:fill="FFFFFF"/>
        </w:rPr>
        <w:t>difficulties</w:t>
      </w:r>
      <w:r w:rsidR="00AE2482" w:rsidRPr="00E141CA">
        <w:rPr>
          <w:rFonts w:ascii="Times New Roman" w:hAnsi="Times New Roman" w:cs="Times New Roman"/>
          <w:color w:val="1D1D1D"/>
          <w:sz w:val="24"/>
          <w:szCs w:val="24"/>
          <w:shd w:val="clear" w:color="auto" w:fill="FFFFFF"/>
        </w:rPr>
        <w:t xml:space="preserve"> in understanding can apply the given tools to know better. Students can </w:t>
      </w:r>
      <w:r w:rsidR="00C63AF9" w:rsidRPr="00E141CA">
        <w:rPr>
          <w:rFonts w:ascii="Times New Roman" w:hAnsi="Times New Roman" w:cs="Times New Roman"/>
          <w:color w:val="1D1D1D"/>
          <w:sz w:val="24"/>
          <w:szCs w:val="24"/>
          <w:shd w:val="clear" w:color="auto" w:fill="FFFFFF"/>
        </w:rPr>
        <w:t>easily</w:t>
      </w:r>
      <w:r w:rsidR="00AE2482" w:rsidRPr="00E141CA">
        <w:rPr>
          <w:rFonts w:ascii="Times New Roman" w:hAnsi="Times New Roman" w:cs="Times New Roman"/>
          <w:color w:val="1D1D1D"/>
          <w:sz w:val="24"/>
          <w:szCs w:val="24"/>
          <w:shd w:val="clear" w:color="auto" w:fill="FFFFFF"/>
        </w:rPr>
        <w:t xml:space="preserve"> understand the values of number and know which is bigger than the other in the sequence. They </w:t>
      </w:r>
      <w:r w:rsidR="001C74A4">
        <w:rPr>
          <w:rFonts w:ascii="Times New Roman" w:hAnsi="Times New Roman" w:cs="Times New Roman"/>
          <w:color w:val="1D1D1D"/>
          <w:sz w:val="24"/>
          <w:szCs w:val="24"/>
          <w:shd w:val="clear" w:color="auto" w:fill="FFFFFF"/>
        </w:rPr>
        <w:t xml:space="preserve">are </w:t>
      </w:r>
      <w:r w:rsidR="00AE2482" w:rsidRPr="00E141CA">
        <w:rPr>
          <w:rFonts w:ascii="Times New Roman" w:hAnsi="Times New Roman" w:cs="Times New Roman"/>
          <w:color w:val="1D1D1D"/>
          <w:sz w:val="24"/>
          <w:szCs w:val="24"/>
          <w:shd w:val="clear" w:color="auto" w:fill="FFFFFF"/>
        </w:rPr>
        <w:t xml:space="preserve">key methods that be used in different </w:t>
      </w:r>
      <w:r w:rsidR="00C63AF9" w:rsidRPr="00E141CA">
        <w:rPr>
          <w:rFonts w:ascii="Times New Roman" w:hAnsi="Times New Roman" w:cs="Times New Roman"/>
          <w:color w:val="1D1D1D"/>
          <w:sz w:val="24"/>
          <w:szCs w:val="24"/>
          <w:shd w:val="clear" w:color="auto" w:fill="FFFFFF"/>
        </w:rPr>
        <w:t>teaching</w:t>
      </w:r>
      <w:r w:rsidR="00AE2482" w:rsidRPr="00E141CA">
        <w:rPr>
          <w:rFonts w:ascii="Times New Roman" w:hAnsi="Times New Roman" w:cs="Times New Roman"/>
          <w:color w:val="1D1D1D"/>
          <w:sz w:val="24"/>
          <w:szCs w:val="24"/>
          <w:shd w:val="clear" w:color="auto" w:fill="FFFFFF"/>
        </w:rPr>
        <w:t xml:space="preserve"> settings.</w:t>
      </w:r>
    </w:p>
    <w:p w:rsidR="000307B6" w:rsidRDefault="000307B6" w:rsidP="00E141CA">
      <w:pPr>
        <w:spacing w:line="480" w:lineRule="auto"/>
        <w:rPr>
          <w:rFonts w:ascii="Times New Roman" w:hAnsi="Times New Roman" w:cs="Times New Roman"/>
          <w:color w:val="1D1D1D"/>
          <w:sz w:val="24"/>
          <w:szCs w:val="24"/>
          <w:shd w:val="clear" w:color="auto" w:fill="FFFFFF"/>
        </w:rPr>
      </w:pPr>
    </w:p>
    <w:p w:rsidR="000307B6" w:rsidRDefault="000307B6" w:rsidP="00E141CA">
      <w:pPr>
        <w:spacing w:line="480" w:lineRule="auto"/>
        <w:rPr>
          <w:rFonts w:ascii="Times New Roman" w:hAnsi="Times New Roman" w:cs="Times New Roman"/>
          <w:color w:val="1D1D1D"/>
          <w:sz w:val="24"/>
          <w:szCs w:val="24"/>
          <w:shd w:val="clear" w:color="auto" w:fill="FFFFFF"/>
        </w:rPr>
      </w:pPr>
    </w:p>
    <w:p w:rsidR="000307B6" w:rsidRDefault="000307B6" w:rsidP="00E141CA">
      <w:pPr>
        <w:spacing w:line="480" w:lineRule="auto"/>
        <w:rPr>
          <w:rFonts w:ascii="Times New Roman" w:hAnsi="Times New Roman" w:cs="Times New Roman"/>
          <w:color w:val="1D1D1D"/>
          <w:sz w:val="24"/>
          <w:szCs w:val="24"/>
          <w:shd w:val="clear" w:color="auto" w:fill="FFFFFF"/>
        </w:rPr>
      </w:pPr>
    </w:p>
    <w:p w:rsidR="000307B6" w:rsidRDefault="000307B6" w:rsidP="00E141CA">
      <w:pPr>
        <w:spacing w:line="480" w:lineRule="auto"/>
        <w:rPr>
          <w:rFonts w:ascii="Times New Roman" w:hAnsi="Times New Roman" w:cs="Times New Roman"/>
          <w:color w:val="1D1D1D"/>
          <w:sz w:val="24"/>
          <w:szCs w:val="24"/>
          <w:shd w:val="clear" w:color="auto" w:fill="FFFFFF"/>
        </w:rPr>
      </w:pPr>
    </w:p>
    <w:p w:rsidR="000307B6" w:rsidRDefault="000307B6" w:rsidP="00E141CA">
      <w:pPr>
        <w:spacing w:line="480" w:lineRule="auto"/>
        <w:rPr>
          <w:rFonts w:ascii="Times New Roman" w:hAnsi="Times New Roman" w:cs="Times New Roman"/>
          <w:color w:val="1D1D1D"/>
          <w:sz w:val="24"/>
          <w:szCs w:val="24"/>
          <w:shd w:val="clear" w:color="auto" w:fill="FFFFFF"/>
        </w:rPr>
      </w:pPr>
    </w:p>
    <w:p w:rsidR="000307B6" w:rsidRDefault="000307B6" w:rsidP="00E141CA">
      <w:pPr>
        <w:spacing w:line="480" w:lineRule="auto"/>
        <w:rPr>
          <w:rFonts w:ascii="Times New Roman" w:hAnsi="Times New Roman" w:cs="Times New Roman"/>
          <w:color w:val="1D1D1D"/>
          <w:sz w:val="24"/>
          <w:szCs w:val="24"/>
          <w:shd w:val="clear" w:color="auto" w:fill="FFFFFF"/>
        </w:rPr>
      </w:pPr>
    </w:p>
    <w:p w:rsidR="000307B6" w:rsidRDefault="000307B6" w:rsidP="00E141CA">
      <w:pPr>
        <w:spacing w:line="480" w:lineRule="auto"/>
        <w:rPr>
          <w:rFonts w:ascii="Times New Roman" w:hAnsi="Times New Roman" w:cs="Times New Roman"/>
          <w:color w:val="1D1D1D"/>
          <w:sz w:val="24"/>
          <w:szCs w:val="24"/>
          <w:shd w:val="clear" w:color="auto" w:fill="FFFFFF"/>
        </w:rPr>
      </w:pPr>
    </w:p>
    <w:p w:rsidR="000307B6" w:rsidRDefault="000307B6" w:rsidP="00E141CA">
      <w:pPr>
        <w:spacing w:line="480" w:lineRule="auto"/>
        <w:rPr>
          <w:rFonts w:ascii="Times New Roman" w:hAnsi="Times New Roman" w:cs="Times New Roman"/>
          <w:color w:val="1D1D1D"/>
          <w:sz w:val="24"/>
          <w:szCs w:val="24"/>
          <w:shd w:val="clear" w:color="auto" w:fill="FFFFFF"/>
        </w:rPr>
      </w:pPr>
    </w:p>
    <w:p w:rsidR="000307B6" w:rsidRDefault="000307B6" w:rsidP="00E141CA">
      <w:pPr>
        <w:spacing w:line="480" w:lineRule="auto"/>
        <w:rPr>
          <w:rFonts w:ascii="Times New Roman" w:hAnsi="Times New Roman" w:cs="Times New Roman"/>
          <w:color w:val="1D1D1D"/>
          <w:sz w:val="24"/>
          <w:szCs w:val="24"/>
          <w:shd w:val="clear" w:color="auto" w:fill="FFFFFF"/>
        </w:rPr>
      </w:pPr>
    </w:p>
    <w:p w:rsidR="000307B6" w:rsidRDefault="000307B6" w:rsidP="00E141CA">
      <w:pPr>
        <w:spacing w:line="480" w:lineRule="auto"/>
        <w:rPr>
          <w:rFonts w:ascii="Times New Roman" w:hAnsi="Times New Roman" w:cs="Times New Roman"/>
          <w:color w:val="1D1D1D"/>
          <w:sz w:val="24"/>
          <w:szCs w:val="24"/>
          <w:shd w:val="clear" w:color="auto" w:fill="FFFFFF"/>
        </w:rPr>
      </w:pPr>
    </w:p>
    <w:p w:rsidR="000307B6" w:rsidRDefault="000307B6" w:rsidP="00E141CA">
      <w:pPr>
        <w:spacing w:line="480" w:lineRule="auto"/>
        <w:rPr>
          <w:rFonts w:ascii="Times New Roman" w:hAnsi="Times New Roman" w:cs="Times New Roman"/>
          <w:color w:val="1D1D1D"/>
          <w:sz w:val="24"/>
          <w:szCs w:val="24"/>
          <w:shd w:val="clear" w:color="auto" w:fill="FFFFFF"/>
        </w:rPr>
      </w:pPr>
    </w:p>
    <w:p w:rsidR="000307B6" w:rsidRDefault="000307B6" w:rsidP="00E141CA">
      <w:pPr>
        <w:spacing w:line="480" w:lineRule="auto"/>
        <w:rPr>
          <w:rFonts w:ascii="Times New Roman" w:hAnsi="Times New Roman" w:cs="Times New Roman"/>
          <w:color w:val="1D1D1D"/>
          <w:sz w:val="24"/>
          <w:szCs w:val="24"/>
          <w:shd w:val="clear" w:color="auto" w:fill="FFFFFF"/>
        </w:rPr>
      </w:pPr>
    </w:p>
    <w:p w:rsidR="000307B6" w:rsidRDefault="000307B6" w:rsidP="00E141CA">
      <w:pPr>
        <w:spacing w:line="480" w:lineRule="auto"/>
        <w:rPr>
          <w:rFonts w:ascii="Times New Roman" w:hAnsi="Times New Roman" w:cs="Times New Roman"/>
          <w:color w:val="1D1D1D"/>
          <w:sz w:val="24"/>
          <w:szCs w:val="24"/>
          <w:shd w:val="clear" w:color="auto" w:fill="FFFFFF"/>
        </w:rPr>
      </w:pPr>
    </w:p>
    <w:p w:rsidR="000307B6" w:rsidRDefault="000307B6" w:rsidP="00E141CA">
      <w:pPr>
        <w:spacing w:line="480" w:lineRule="auto"/>
        <w:rPr>
          <w:rFonts w:ascii="Times New Roman" w:hAnsi="Times New Roman" w:cs="Times New Roman"/>
          <w:color w:val="1D1D1D"/>
          <w:sz w:val="24"/>
          <w:szCs w:val="24"/>
          <w:shd w:val="clear" w:color="auto" w:fill="FFFFFF"/>
        </w:rPr>
      </w:pPr>
    </w:p>
    <w:p w:rsidR="000307B6" w:rsidRDefault="000307B6" w:rsidP="00E141CA">
      <w:pPr>
        <w:spacing w:line="480" w:lineRule="auto"/>
        <w:rPr>
          <w:rFonts w:ascii="Times New Roman" w:hAnsi="Times New Roman" w:cs="Times New Roman"/>
          <w:color w:val="1D1D1D"/>
          <w:sz w:val="24"/>
          <w:szCs w:val="24"/>
          <w:shd w:val="clear" w:color="auto" w:fill="FFFFFF"/>
        </w:rPr>
      </w:pPr>
    </w:p>
    <w:p w:rsidR="000307B6" w:rsidRDefault="000307B6" w:rsidP="00E141CA">
      <w:pPr>
        <w:spacing w:line="480" w:lineRule="auto"/>
        <w:rPr>
          <w:rFonts w:ascii="Times New Roman" w:hAnsi="Times New Roman" w:cs="Times New Roman"/>
          <w:color w:val="1D1D1D"/>
          <w:sz w:val="24"/>
          <w:szCs w:val="24"/>
          <w:shd w:val="clear" w:color="auto" w:fill="FFFFFF"/>
        </w:rPr>
      </w:pPr>
    </w:p>
    <w:p w:rsidR="000307B6" w:rsidRPr="00E141CA" w:rsidRDefault="000307B6" w:rsidP="00E141CA">
      <w:pPr>
        <w:spacing w:line="480" w:lineRule="auto"/>
        <w:rPr>
          <w:rFonts w:ascii="Times New Roman" w:hAnsi="Times New Roman" w:cs="Times New Roman"/>
          <w:color w:val="1D1D1D"/>
          <w:sz w:val="24"/>
          <w:szCs w:val="24"/>
          <w:shd w:val="clear" w:color="auto" w:fill="FFFFFF"/>
        </w:rPr>
      </w:pPr>
    </w:p>
    <w:p w:rsidR="004B27CB" w:rsidRPr="00E141CA" w:rsidRDefault="004B27CB" w:rsidP="00E141CA">
      <w:pPr>
        <w:spacing w:line="480" w:lineRule="auto"/>
        <w:jc w:val="center"/>
        <w:rPr>
          <w:rFonts w:ascii="Times New Roman" w:hAnsi="Times New Roman" w:cs="Times New Roman"/>
          <w:color w:val="1D1D1D"/>
          <w:sz w:val="24"/>
          <w:szCs w:val="24"/>
          <w:shd w:val="clear" w:color="auto" w:fill="FFFFFF"/>
        </w:rPr>
      </w:pPr>
      <w:r w:rsidRPr="00E141CA">
        <w:rPr>
          <w:rFonts w:ascii="Times New Roman" w:hAnsi="Times New Roman" w:cs="Times New Roman"/>
          <w:color w:val="1D1D1D"/>
          <w:sz w:val="24"/>
          <w:szCs w:val="24"/>
          <w:shd w:val="clear" w:color="auto" w:fill="FFFFFF"/>
        </w:rPr>
        <w:t>References</w:t>
      </w:r>
    </w:p>
    <w:p w:rsidR="004B27CB" w:rsidRPr="00E141CA" w:rsidRDefault="004B27CB" w:rsidP="00E141CA">
      <w:pPr>
        <w:spacing w:line="480" w:lineRule="auto"/>
        <w:rPr>
          <w:rFonts w:ascii="Times New Roman" w:hAnsi="Times New Roman" w:cs="Times New Roman"/>
          <w:color w:val="1D1D1D"/>
          <w:sz w:val="24"/>
          <w:szCs w:val="24"/>
          <w:shd w:val="clear" w:color="auto" w:fill="FFFFFF"/>
        </w:rPr>
      </w:pPr>
      <w:r w:rsidRPr="00E141CA">
        <w:rPr>
          <w:rFonts w:ascii="Times New Roman" w:hAnsi="Times New Roman" w:cs="Times New Roman"/>
          <w:color w:val="1D1D1D"/>
          <w:sz w:val="24"/>
          <w:szCs w:val="24"/>
          <w:shd w:val="clear" w:color="auto" w:fill="FFFFFF"/>
        </w:rPr>
        <w:t xml:space="preserve">Bright, G. W., Behr, M. J., Post, T. R., &amp; Wachsmuth, I. (2014). Identifying fractions on </w:t>
      </w:r>
      <w:r w:rsidR="00E141CA">
        <w:rPr>
          <w:rFonts w:ascii="Times New Roman" w:hAnsi="Times New Roman" w:cs="Times New Roman"/>
          <w:color w:val="1D1D1D"/>
          <w:sz w:val="24"/>
          <w:szCs w:val="24"/>
          <w:shd w:val="clear" w:color="auto" w:fill="FFFFFF"/>
        </w:rPr>
        <w:tab/>
      </w:r>
      <w:r w:rsidRPr="00E141CA">
        <w:rPr>
          <w:rFonts w:ascii="Times New Roman" w:hAnsi="Times New Roman" w:cs="Times New Roman"/>
          <w:color w:val="1D1D1D"/>
          <w:sz w:val="24"/>
          <w:szCs w:val="24"/>
          <w:shd w:val="clear" w:color="auto" w:fill="FFFFFF"/>
        </w:rPr>
        <w:t>number lines. </w:t>
      </w:r>
      <w:r w:rsidRPr="00E141CA">
        <w:rPr>
          <w:rFonts w:ascii="Times New Roman" w:hAnsi="Times New Roman" w:cs="Times New Roman"/>
          <w:i/>
          <w:iCs/>
          <w:color w:val="1D1D1D"/>
          <w:sz w:val="24"/>
          <w:szCs w:val="24"/>
          <w:shd w:val="clear" w:color="auto" w:fill="FFFFFF"/>
        </w:rPr>
        <w:t>Journal for research in mathematics education</w:t>
      </w:r>
      <w:r w:rsidRPr="00E141CA">
        <w:rPr>
          <w:rFonts w:ascii="Times New Roman" w:hAnsi="Times New Roman" w:cs="Times New Roman"/>
          <w:color w:val="1D1D1D"/>
          <w:sz w:val="24"/>
          <w:szCs w:val="24"/>
          <w:shd w:val="clear" w:color="auto" w:fill="FFFFFF"/>
        </w:rPr>
        <w:t>, 215-232.</w:t>
      </w:r>
    </w:p>
    <w:p w:rsidR="004B27CB" w:rsidRPr="00E141CA" w:rsidRDefault="004B27CB" w:rsidP="00E141CA">
      <w:pPr>
        <w:spacing w:line="480" w:lineRule="auto"/>
        <w:rPr>
          <w:rFonts w:ascii="Times New Roman" w:hAnsi="Times New Roman" w:cs="Times New Roman"/>
          <w:color w:val="1D1D1D"/>
          <w:sz w:val="24"/>
          <w:szCs w:val="24"/>
          <w:shd w:val="clear" w:color="auto" w:fill="FFFFFF"/>
        </w:rPr>
      </w:pPr>
      <w:r w:rsidRPr="00E141CA">
        <w:rPr>
          <w:rFonts w:ascii="Times New Roman" w:hAnsi="Times New Roman" w:cs="Times New Roman"/>
          <w:color w:val="1D1D1D"/>
          <w:sz w:val="24"/>
          <w:szCs w:val="24"/>
          <w:shd w:val="clear" w:color="auto" w:fill="FFFFFF"/>
        </w:rPr>
        <w:t xml:space="preserve">Izsák, A., Tillema, E., &amp; Tunç-Pekkan, Z. (2015). Teaching and learning fraction addition on </w:t>
      </w:r>
      <w:r w:rsidR="00E141CA">
        <w:rPr>
          <w:rFonts w:ascii="Times New Roman" w:hAnsi="Times New Roman" w:cs="Times New Roman"/>
          <w:color w:val="1D1D1D"/>
          <w:sz w:val="24"/>
          <w:szCs w:val="24"/>
          <w:shd w:val="clear" w:color="auto" w:fill="FFFFFF"/>
        </w:rPr>
        <w:tab/>
      </w:r>
      <w:r w:rsidRPr="00E141CA">
        <w:rPr>
          <w:rFonts w:ascii="Times New Roman" w:hAnsi="Times New Roman" w:cs="Times New Roman"/>
          <w:color w:val="1D1D1D"/>
          <w:sz w:val="24"/>
          <w:szCs w:val="24"/>
          <w:shd w:val="clear" w:color="auto" w:fill="FFFFFF"/>
        </w:rPr>
        <w:t>number lines. </w:t>
      </w:r>
      <w:r w:rsidRPr="00E141CA">
        <w:rPr>
          <w:rFonts w:ascii="Times New Roman" w:hAnsi="Times New Roman" w:cs="Times New Roman"/>
          <w:i/>
          <w:iCs/>
          <w:color w:val="1D1D1D"/>
          <w:sz w:val="24"/>
          <w:szCs w:val="24"/>
          <w:shd w:val="clear" w:color="auto" w:fill="FFFFFF"/>
        </w:rPr>
        <w:t>Journal for Research in Mathematics Education</w:t>
      </w:r>
      <w:r w:rsidRPr="00E141CA">
        <w:rPr>
          <w:rFonts w:ascii="Times New Roman" w:hAnsi="Times New Roman" w:cs="Times New Roman"/>
          <w:color w:val="1D1D1D"/>
          <w:sz w:val="24"/>
          <w:szCs w:val="24"/>
          <w:shd w:val="clear" w:color="auto" w:fill="FFFFFF"/>
        </w:rPr>
        <w:t>, 33-62.</w:t>
      </w:r>
    </w:p>
    <w:p w:rsidR="004B27CB" w:rsidRPr="00E141CA" w:rsidRDefault="004B27CB" w:rsidP="00E141CA">
      <w:pPr>
        <w:spacing w:line="480" w:lineRule="auto"/>
        <w:rPr>
          <w:rFonts w:ascii="Times New Roman" w:hAnsi="Times New Roman" w:cs="Times New Roman"/>
          <w:color w:val="1D1D1D"/>
          <w:sz w:val="24"/>
          <w:szCs w:val="24"/>
          <w:shd w:val="clear" w:color="auto" w:fill="FFFFFF"/>
        </w:rPr>
      </w:pPr>
    </w:p>
    <w:p w:rsidR="004B27CB" w:rsidRPr="00E141CA" w:rsidRDefault="004B27CB" w:rsidP="00E141CA">
      <w:pPr>
        <w:spacing w:line="480" w:lineRule="auto"/>
        <w:rPr>
          <w:rFonts w:ascii="Times New Roman" w:hAnsi="Times New Roman" w:cs="Times New Roman"/>
          <w:color w:val="1D1D1D"/>
          <w:sz w:val="24"/>
          <w:szCs w:val="24"/>
          <w:shd w:val="clear" w:color="auto" w:fill="FFFFFF"/>
        </w:rPr>
      </w:pPr>
    </w:p>
    <w:p w:rsidR="00C1737B" w:rsidRPr="00E141CA" w:rsidRDefault="00C1737B" w:rsidP="00E141CA">
      <w:pPr>
        <w:spacing w:line="480" w:lineRule="auto"/>
        <w:rPr>
          <w:rFonts w:ascii="Times New Roman" w:hAnsi="Times New Roman" w:cs="Times New Roman"/>
          <w:color w:val="1D1D1D"/>
          <w:sz w:val="24"/>
          <w:szCs w:val="24"/>
          <w:shd w:val="clear" w:color="auto" w:fill="FFFFFF"/>
        </w:rPr>
      </w:pPr>
    </w:p>
    <w:p w:rsidR="0059027B" w:rsidRPr="00E141CA" w:rsidRDefault="0059027B" w:rsidP="00E141CA">
      <w:pPr>
        <w:spacing w:line="480" w:lineRule="auto"/>
        <w:rPr>
          <w:rFonts w:ascii="Times New Roman" w:hAnsi="Times New Roman" w:cs="Times New Roman"/>
          <w:color w:val="1D1D1D"/>
          <w:sz w:val="24"/>
          <w:szCs w:val="24"/>
          <w:shd w:val="clear" w:color="auto" w:fill="FFFFFF"/>
        </w:rPr>
      </w:pPr>
    </w:p>
    <w:p w:rsidR="00336EBA" w:rsidRPr="00E141CA" w:rsidRDefault="00336EBA" w:rsidP="00E141CA">
      <w:pPr>
        <w:spacing w:line="480" w:lineRule="auto"/>
        <w:rPr>
          <w:rFonts w:ascii="Times New Roman" w:hAnsi="Times New Roman" w:cs="Times New Roman"/>
          <w:sz w:val="24"/>
          <w:szCs w:val="24"/>
        </w:rPr>
      </w:pPr>
    </w:p>
    <w:sectPr w:rsidR="00336EBA" w:rsidRPr="00E141CA" w:rsidSect="00E141CA">
      <w:headerReference w:type="default" r:id="rId6"/>
      <w:headerReference w:type="first" r:id="rId7"/>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4A1C" w:rsidRDefault="00C64A1C" w:rsidP="00E141CA">
      <w:pPr>
        <w:spacing w:after="0" w:line="240" w:lineRule="auto"/>
      </w:pPr>
      <w:r>
        <w:separator/>
      </w:r>
    </w:p>
  </w:endnote>
  <w:endnote w:type="continuationSeparator" w:id="0">
    <w:p w:rsidR="00C64A1C" w:rsidRDefault="00C64A1C" w:rsidP="00E141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4A1C" w:rsidRDefault="00C64A1C" w:rsidP="00E141CA">
      <w:pPr>
        <w:spacing w:after="0" w:line="240" w:lineRule="auto"/>
      </w:pPr>
      <w:r>
        <w:separator/>
      </w:r>
    </w:p>
  </w:footnote>
  <w:footnote w:type="continuationSeparator" w:id="0">
    <w:p w:rsidR="00C64A1C" w:rsidRDefault="00C64A1C" w:rsidP="00E141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49450342"/>
      <w:docPartObj>
        <w:docPartGallery w:val="Page Numbers (Top of Page)"/>
        <w:docPartUnique/>
      </w:docPartObj>
    </w:sdtPr>
    <w:sdtEndPr>
      <w:rPr>
        <w:noProof/>
      </w:rPr>
    </w:sdtEndPr>
    <w:sdtContent>
      <w:p w:rsidR="00E141CA" w:rsidRPr="00E141CA" w:rsidRDefault="00E141CA">
        <w:pPr>
          <w:pStyle w:val="Header"/>
          <w:jc w:val="right"/>
          <w:rPr>
            <w:rFonts w:ascii="Times New Roman" w:hAnsi="Times New Roman" w:cs="Times New Roman"/>
            <w:sz w:val="24"/>
            <w:szCs w:val="24"/>
          </w:rPr>
        </w:pPr>
        <w:r w:rsidRPr="00E141CA">
          <w:rPr>
            <w:rFonts w:ascii="Times New Roman" w:hAnsi="Times New Roman" w:cs="Times New Roman"/>
            <w:sz w:val="24"/>
            <w:szCs w:val="24"/>
          </w:rPr>
          <w:t xml:space="preserve">JOURNAL REFLECTION                                                                                                </w:t>
        </w:r>
        <w:r w:rsidRPr="00E141CA">
          <w:rPr>
            <w:rFonts w:ascii="Times New Roman" w:hAnsi="Times New Roman" w:cs="Times New Roman"/>
            <w:sz w:val="24"/>
            <w:szCs w:val="24"/>
          </w:rPr>
          <w:fldChar w:fldCharType="begin"/>
        </w:r>
        <w:r w:rsidRPr="00E141CA">
          <w:rPr>
            <w:rFonts w:ascii="Times New Roman" w:hAnsi="Times New Roman" w:cs="Times New Roman"/>
            <w:sz w:val="24"/>
            <w:szCs w:val="24"/>
          </w:rPr>
          <w:instrText xml:space="preserve"> PAGE   \* MERGEFORMAT </w:instrText>
        </w:r>
        <w:r w:rsidRPr="00E141CA">
          <w:rPr>
            <w:rFonts w:ascii="Times New Roman" w:hAnsi="Times New Roman" w:cs="Times New Roman"/>
            <w:sz w:val="24"/>
            <w:szCs w:val="24"/>
          </w:rPr>
          <w:fldChar w:fldCharType="separate"/>
        </w:r>
        <w:r w:rsidR="00E12531">
          <w:rPr>
            <w:rFonts w:ascii="Times New Roman" w:hAnsi="Times New Roman" w:cs="Times New Roman"/>
            <w:noProof/>
            <w:sz w:val="24"/>
            <w:szCs w:val="24"/>
          </w:rPr>
          <w:t>2</w:t>
        </w:r>
        <w:r w:rsidRPr="00E141CA">
          <w:rPr>
            <w:rFonts w:ascii="Times New Roman" w:hAnsi="Times New Roman" w:cs="Times New Roman"/>
            <w:noProof/>
            <w:sz w:val="24"/>
            <w:szCs w:val="24"/>
          </w:rPr>
          <w:fldChar w:fldCharType="end"/>
        </w:r>
      </w:p>
    </w:sdtContent>
  </w:sdt>
  <w:p w:rsidR="00E141CA" w:rsidRPr="00E141CA" w:rsidRDefault="00E141CA">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41CA" w:rsidRDefault="00E141CA">
    <w:pPr>
      <w:pStyle w:val="Header"/>
    </w:pPr>
    <w:r w:rsidRPr="00E141CA">
      <w:rPr>
        <w:rFonts w:ascii="Times New Roman" w:hAnsi="Times New Roman" w:cs="Times New Roman"/>
        <w:sz w:val="24"/>
        <w:szCs w:val="24"/>
      </w:rPr>
      <w:t>Running Head: JOURNAL REFLECTION</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2FF8"/>
    <w:rsid w:val="000166E0"/>
    <w:rsid w:val="000307B6"/>
    <w:rsid w:val="00155C2D"/>
    <w:rsid w:val="00165DEA"/>
    <w:rsid w:val="001C1D7D"/>
    <w:rsid w:val="001C74A4"/>
    <w:rsid w:val="00247B07"/>
    <w:rsid w:val="00336EBA"/>
    <w:rsid w:val="003C341A"/>
    <w:rsid w:val="00482613"/>
    <w:rsid w:val="004A60E0"/>
    <w:rsid w:val="004B27CB"/>
    <w:rsid w:val="004F2FF8"/>
    <w:rsid w:val="00503341"/>
    <w:rsid w:val="00557EBE"/>
    <w:rsid w:val="0059027B"/>
    <w:rsid w:val="006325CB"/>
    <w:rsid w:val="00754CAA"/>
    <w:rsid w:val="008E521D"/>
    <w:rsid w:val="00904087"/>
    <w:rsid w:val="009332C0"/>
    <w:rsid w:val="00941A76"/>
    <w:rsid w:val="00A30A2F"/>
    <w:rsid w:val="00AE2482"/>
    <w:rsid w:val="00B04914"/>
    <w:rsid w:val="00C1737B"/>
    <w:rsid w:val="00C260FD"/>
    <w:rsid w:val="00C56D1F"/>
    <w:rsid w:val="00C63AF9"/>
    <w:rsid w:val="00C64A1C"/>
    <w:rsid w:val="00CE4F67"/>
    <w:rsid w:val="00D534F2"/>
    <w:rsid w:val="00DE7F4D"/>
    <w:rsid w:val="00E12531"/>
    <w:rsid w:val="00E141CA"/>
    <w:rsid w:val="00E87B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E76AB4F-167C-4232-A297-8FC9164663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41CA"/>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41CA"/>
    <w:rPr>
      <w:lang w:val="en-US"/>
    </w:rPr>
  </w:style>
  <w:style w:type="paragraph" w:styleId="Footer">
    <w:name w:val="footer"/>
    <w:basedOn w:val="Normal"/>
    <w:link w:val="FooterChar"/>
    <w:uiPriority w:val="99"/>
    <w:unhideWhenUsed/>
    <w:rsid w:val="00E141CA"/>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41CA"/>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629</Words>
  <Characters>3591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Lucky</dc:creator>
  <cp:keywords/>
  <dc:description/>
  <cp:lastModifiedBy>vinny</cp:lastModifiedBy>
  <cp:revision>2</cp:revision>
  <dcterms:created xsi:type="dcterms:W3CDTF">2019-12-09T03:13:00Z</dcterms:created>
  <dcterms:modified xsi:type="dcterms:W3CDTF">2019-12-09T03:13:00Z</dcterms:modified>
</cp:coreProperties>
</file>